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420" w:rsidRPr="00842420" w:rsidRDefault="00842420" w:rsidP="00842420">
      <w:pPr>
        <w:rPr>
          <w:sz w:val="26"/>
          <w:szCs w:val="26"/>
          <w:lang w:val="en-US"/>
        </w:rPr>
      </w:pPr>
      <w:r w:rsidRPr="00842420">
        <w:rPr>
          <w:sz w:val="26"/>
          <w:szCs w:val="26"/>
        </w:rPr>
        <w:t>Group Discussion Guide</w:t>
      </w:r>
      <w:r w:rsidRPr="00842420">
        <w:rPr>
          <w:sz w:val="26"/>
          <w:szCs w:val="26"/>
          <w:lang w:val="en-US"/>
        </w:rPr>
        <w:t xml:space="preserve"> – KM Conceptualization</w:t>
      </w:r>
    </w:p>
    <w:p w:rsidR="00842420" w:rsidRPr="00842420" w:rsidRDefault="00842420" w:rsidP="00842420">
      <w:r w:rsidRPr="00842420">
        <w:t xml:space="preserve">Session Goal: Apply </w:t>
      </w:r>
      <w:r>
        <w:rPr>
          <w:lang w:val="en-US"/>
        </w:rPr>
        <w:t xml:space="preserve">the key </w:t>
      </w:r>
      <w:r w:rsidRPr="00842420">
        <w:t xml:space="preserve">KM concepts to assess and map out current practices, gaps, and potentials in OPDs, as </w:t>
      </w:r>
      <w:r>
        <w:rPr>
          <w:lang w:val="en-US"/>
        </w:rPr>
        <w:t xml:space="preserve">critical </w:t>
      </w:r>
      <w:r w:rsidRPr="00842420">
        <w:t>inputs into the co-design of a disability data KM system.</w:t>
      </w:r>
    </w:p>
    <w:p w:rsidR="00842420" w:rsidRPr="00842420" w:rsidRDefault="00842420" w:rsidP="00842420">
      <w:pPr>
        <w:rPr>
          <w:b/>
          <w:bCs/>
        </w:rPr>
      </w:pPr>
      <w:r w:rsidRPr="00842420">
        <w:rPr>
          <w:b/>
          <w:bCs/>
        </w:rPr>
        <w:t>Grouping</w:t>
      </w:r>
    </w:p>
    <w:p w:rsidR="00842420" w:rsidRPr="00842420" w:rsidRDefault="00842420" w:rsidP="00842420">
      <w:pPr>
        <w:numPr>
          <w:ilvl w:val="0"/>
          <w:numId w:val="2"/>
        </w:numPr>
      </w:pPr>
      <w:r w:rsidRPr="00842420">
        <w:t xml:space="preserve">Divide participants into </w:t>
      </w:r>
      <w:r w:rsidRPr="00842420">
        <w:rPr>
          <w:b/>
          <w:bCs/>
        </w:rPr>
        <w:t>4–5 groups</w:t>
      </w:r>
      <w:r w:rsidRPr="00842420">
        <w:t xml:space="preserve"> (depending on numbers).</w:t>
      </w:r>
    </w:p>
    <w:p w:rsidR="00842420" w:rsidRPr="00842420" w:rsidRDefault="00842420" w:rsidP="00842420">
      <w:pPr>
        <w:numPr>
          <w:ilvl w:val="0"/>
          <w:numId w:val="2"/>
        </w:numPr>
      </w:pPr>
      <w:r w:rsidRPr="00842420">
        <w:t>Try to mix organizations and roles for diversity of perspectives.</w:t>
      </w:r>
    </w:p>
    <w:p w:rsidR="00842420" w:rsidRPr="00842420" w:rsidRDefault="00842420" w:rsidP="00842420">
      <w:pPr>
        <w:rPr>
          <w:b/>
          <w:bCs/>
        </w:rPr>
      </w:pPr>
      <w:r w:rsidRPr="00842420">
        <w:rPr>
          <w:b/>
          <w:bCs/>
        </w:rPr>
        <w:t xml:space="preserve">Assignment Brief </w:t>
      </w:r>
    </w:p>
    <w:p w:rsidR="00842420" w:rsidRPr="00842420" w:rsidRDefault="00842420" w:rsidP="00842420">
      <w:r w:rsidRPr="00842420">
        <w:t xml:space="preserve">“You will now work in groups to assess your organisation’s current KM practices and </w:t>
      </w:r>
      <w:r>
        <w:rPr>
          <w:lang w:val="en-US"/>
        </w:rPr>
        <w:t xml:space="preserve">map the </w:t>
      </w:r>
      <w:r w:rsidRPr="00842420">
        <w:t xml:space="preserve">potentials in relation to disability data. Use the KM concepts we just discussed — </w:t>
      </w:r>
      <w:r w:rsidRPr="00842420">
        <w:rPr>
          <w:highlight w:val="cyan"/>
        </w:rPr>
        <w:t>knowledge creation, storage, sharing, and application</w:t>
      </w:r>
      <w:r w:rsidRPr="00842420">
        <w:t xml:space="preserve">. The goal is to </w:t>
      </w:r>
      <w:r>
        <w:rPr>
          <w:lang w:val="en-US"/>
        </w:rPr>
        <w:t>identify</w:t>
      </w:r>
      <w:r w:rsidRPr="00842420">
        <w:t xml:space="preserve"> what </w:t>
      </w:r>
      <w:r>
        <w:rPr>
          <w:lang w:val="en-US"/>
        </w:rPr>
        <w:t>we are</w:t>
      </w:r>
      <w:r w:rsidRPr="00842420">
        <w:t xml:space="preserve"> already doing</w:t>
      </w:r>
      <w:r>
        <w:rPr>
          <w:lang w:val="en-US"/>
        </w:rPr>
        <w:t xml:space="preserve"> individually and as a community</w:t>
      </w:r>
      <w:r w:rsidR="00BC34ED">
        <w:rPr>
          <w:lang w:val="en-US"/>
        </w:rPr>
        <w:t xml:space="preserve"> (including </w:t>
      </w:r>
      <w:r w:rsidRPr="00842420">
        <w:t>gaps, and highlight potentials</w:t>
      </w:r>
      <w:r w:rsidR="00BC34ED">
        <w:rPr>
          <w:lang w:val="en-US"/>
        </w:rPr>
        <w:t>)</w:t>
      </w:r>
      <w:r w:rsidRPr="00842420">
        <w:t>. Your group’s output will be a critical input into designing a national KM system for disability data.”</w:t>
      </w:r>
    </w:p>
    <w:p w:rsidR="00842420" w:rsidRPr="00842420" w:rsidRDefault="00842420" w:rsidP="00842420">
      <w:pPr>
        <w:rPr>
          <w:b/>
          <w:bCs/>
        </w:rPr>
      </w:pPr>
      <w:r w:rsidRPr="00842420">
        <w:rPr>
          <w:b/>
          <w:bCs/>
        </w:rPr>
        <w:t>Step 3 – Discussion Questions (40 minutes)</w:t>
      </w:r>
    </w:p>
    <w:p w:rsidR="00842420" w:rsidRPr="00842420" w:rsidRDefault="00842420" w:rsidP="00842420">
      <w:r w:rsidRPr="00842420">
        <w:t>Each group answers the following:</w:t>
      </w:r>
    </w:p>
    <w:p w:rsidR="00842420" w:rsidRPr="00842420" w:rsidRDefault="00842420" w:rsidP="00842420">
      <w:pPr>
        <w:rPr>
          <w:b/>
          <w:bCs/>
        </w:rPr>
      </w:pPr>
      <w:r w:rsidRPr="00842420">
        <w:rPr>
          <w:b/>
          <w:bCs/>
        </w:rPr>
        <w:t>A. Mapping Current KM Practices</w:t>
      </w:r>
    </w:p>
    <w:p w:rsidR="00842420" w:rsidRDefault="00842420" w:rsidP="00842420">
      <w:pPr>
        <w:numPr>
          <w:ilvl w:val="0"/>
          <w:numId w:val="3"/>
        </w:numPr>
      </w:pPr>
      <w:r w:rsidRPr="00842420">
        <w:rPr>
          <w:b/>
          <w:bCs/>
        </w:rPr>
        <w:t>Knowledge Creation</w:t>
      </w:r>
      <w:r w:rsidRPr="00842420">
        <w:t xml:space="preserve"> – How does your organisation currently generate knowledge (e.g., research, documentation, feedback from members)?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C34ED" w:rsidTr="00BC34ED">
        <w:tc>
          <w:tcPr>
            <w:tcW w:w="3005" w:type="dxa"/>
          </w:tcPr>
          <w:p w:rsidR="00BC34ED" w:rsidRPr="00791930" w:rsidRDefault="00791930" w:rsidP="00BC34ED">
            <w:pPr>
              <w:rPr>
                <w:lang w:val="en-US"/>
              </w:rPr>
            </w:pPr>
            <w:r w:rsidRPr="00842420">
              <w:rPr>
                <w:b/>
                <w:bCs/>
              </w:rPr>
              <w:t>Knowledge Creation</w:t>
            </w:r>
            <w:r>
              <w:rPr>
                <w:b/>
                <w:bCs/>
                <w:lang w:val="en-US"/>
              </w:rPr>
              <w:t xml:space="preserve"> practice </w:t>
            </w:r>
          </w:p>
        </w:tc>
        <w:tc>
          <w:tcPr>
            <w:tcW w:w="3005" w:type="dxa"/>
          </w:tcPr>
          <w:p w:rsidR="00BC34ED" w:rsidRPr="00791930" w:rsidRDefault="00791930" w:rsidP="00BC34ED">
            <w:pPr>
              <w:rPr>
                <w:b/>
                <w:bCs/>
                <w:lang w:val="en-US"/>
              </w:rPr>
            </w:pPr>
            <w:r w:rsidRPr="00791930">
              <w:rPr>
                <w:b/>
                <w:bCs/>
                <w:lang w:val="en-US"/>
              </w:rPr>
              <w:t xml:space="preserve">Description </w:t>
            </w:r>
          </w:p>
        </w:tc>
        <w:tc>
          <w:tcPr>
            <w:tcW w:w="3006" w:type="dxa"/>
          </w:tcPr>
          <w:p w:rsidR="00BC34ED" w:rsidRPr="00791930" w:rsidRDefault="00791930" w:rsidP="00BC34ED">
            <w:pPr>
              <w:rPr>
                <w:b/>
                <w:bCs/>
                <w:lang w:val="en-US"/>
              </w:rPr>
            </w:pPr>
            <w:r w:rsidRPr="00791930">
              <w:rPr>
                <w:b/>
                <w:bCs/>
                <w:lang w:val="en-US"/>
              </w:rPr>
              <w:t>Applicable OPD</w:t>
            </w:r>
          </w:p>
        </w:tc>
      </w:tr>
      <w:tr w:rsidR="00BC34ED" w:rsidTr="00BC34ED">
        <w:tc>
          <w:tcPr>
            <w:tcW w:w="3005" w:type="dxa"/>
          </w:tcPr>
          <w:p w:rsidR="00BC34ED" w:rsidRPr="00791930" w:rsidRDefault="00791930" w:rsidP="00BC34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e.g</w:t>
            </w:r>
            <w:proofErr w:type="spellEnd"/>
            <w:r>
              <w:rPr>
                <w:lang w:val="en-US"/>
              </w:rPr>
              <w:t xml:space="preserve"> Research</w:t>
            </w:r>
          </w:p>
        </w:tc>
        <w:tc>
          <w:tcPr>
            <w:tcW w:w="3005" w:type="dxa"/>
          </w:tcPr>
          <w:p w:rsidR="00BC34ED" w:rsidRPr="00791930" w:rsidRDefault="00791930" w:rsidP="00BC34ED">
            <w:pPr>
              <w:rPr>
                <w:lang w:val="en-US"/>
              </w:rPr>
            </w:pPr>
            <w:r>
              <w:rPr>
                <w:lang w:val="en-US"/>
              </w:rPr>
              <w:t>Research into operations of mental health institutions</w:t>
            </w:r>
          </w:p>
        </w:tc>
        <w:tc>
          <w:tcPr>
            <w:tcW w:w="3006" w:type="dxa"/>
          </w:tcPr>
          <w:p w:rsidR="00BC34ED" w:rsidRPr="00791930" w:rsidRDefault="00791930" w:rsidP="00BC34ED">
            <w:pPr>
              <w:rPr>
                <w:lang w:val="en-US"/>
              </w:rPr>
            </w:pPr>
            <w:r>
              <w:rPr>
                <w:lang w:val="en-US"/>
              </w:rPr>
              <w:t xml:space="preserve">MEHSOG; GFD; IDEA </w:t>
            </w:r>
            <w:proofErr w:type="spellStart"/>
            <w:proofErr w:type="gramStart"/>
            <w:r>
              <w:rPr>
                <w:lang w:val="en-US"/>
              </w:rPr>
              <w:t>Ghana;etc</w:t>
            </w:r>
            <w:proofErr w:type="spellEnd"/>
            <w:proofErr w:type="gramEnd"/>
          </w:p>
        </w:tc>
      </w:tr>
      <w:tr w:rsidR="00BC34ED" w:rsidTr="00BC34ED">
        <w:tc>
          <w:tcPr>
            <w:tcW w:w="3005" w:type="dxa"/>
          </w:tcPr>
          <w:p w:rsidR="00BC34ED" w:rsidRPr="00791930" w:rsidRDefault="00BC34ED" w:rsidP="00791930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005" w:type="dxa"/>
          </w:tcPr>
          <w:p w:rsidR="00BC34ED" w:rsidRDefault="00BC34ED" w:rsidP="00BC34ED"/>
        </w:tc>
        <w:tc>
          <w:tcPr>
            <w:tcW w:w="3006" w:type="dxa"/>
          </w:tcPr>
          <w:p w:rsidR="00BC34ED" w:rsidRDefault="00BC34ED" w:rsidP="00BC34ED"/>
        </w:tc>
      </w:tr>
      <w:tr w:rsidR="00BC34ED" w:rsidTr="00BC34ED">
        <w:tc>
          <w:tcPr>
            <w:tcW w:w="3005" w:type="dxa"/>
          </w:tcPr>
          <w:p w:rsidR="00BC34ED" w:rsidRPr="00791930" w:rsidRDefault="00BC34ED" w:rsidP="00791930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005" w:type="dxa"/>
          </w:tcPr>
          <w:p w:rsidR="00BC34ED" w:rsidRDefault="00BC34ED" w:rsidP="00BC34ED"/>
        </w:tc>
        <w:tc>
          <w:tcPr>
            <w:tcW w:w="3006" w:type="dxa"/>
          </w:tcPr>
          <w:p w:rsidR="00BC34ED" w:rsidRDefault="00BC34ED" w:rsidP="00BC34ED"/>
        </w:tc>
      </w:tr>
      <w:tr w:rsidR="00BC34ED" w:rsidTr="00BC34ED">
        <w:tc>
          <w:tcPr>
            <w:tcW w:w="3005" w:type="dxa"/>
          </w:tcPr>
          <w:p w:rsidR="00BC34ED" w:rsidRPr="00791930" w:rsidRDefault="00BC34ED" w:rsidP="00791930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005" w:type="dxa"/>
          </w:tcPr>
          <w:p w:rsidR="00BC34ED" w:rsidRDefault="00BC34ED" w:rsidP="00BC34ED"/>
        </w:tc>
        <w:tc>
          <w:tcPr>
            <w:tcW w:w="3006" w:type="dxa"/>
          </w:tcPr>
          <w:p w:rsidR="00BC34ED" w:rsidRDefault="00BC34ED" w:rsidP="00BC34ED"/>
        </w:tc>
      </w:tr>
    </w:tbl>
    <w:p w:rsidR="00BC34ED" w:rsidRPr="00842420" w:rsidRDefault="00BC34ED" w:rsidP="00BC34ED"/>
    <w:p w:rsidR="00842420" w:rsidRPr="00791930" w:rsidRDefault="00842420" w:rsidP="00842420">
      <w:pPr>
        <w:numPr>
          <w:ilvl w:val="0"/>
          <w:numId w:val="3"/>
        </w:numPr>
      </w:pPr>
      <w:r w:rsidRPr="00842420">
        <w:rPr>
          <w:b/>
          <w:bCs/>
        </w:rPr>
        <w:t>Knowledge Storage</w:t>
      </w:r>
      <w:r w:rsidRPr="00842420">
        <w:t xml:space="preserve"> – Where and how is disability-related knowledge stored (databases, Excel files, reports, physical files, people’s heads)?</w:t>
      </w:r>
      <w:r w:rsidR="00BC34ED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61"/>
        <w:gridCol w:w="1976"/>
        <w:gridCol w:w="2329"/>
      </w:tblGrid>
      <w:tr w:rsidR="00791930" w:rsidTr="00791930">
        <w:tc>
          <w:tcPr>
            <w:tcW w:w="2350" w:type="dxa"/>
          </w:tcPr>
          <w:p w:rsidR="00791930" w:rsidRDefault="00791930" w:rsidP="00791930">
            <w:r w:rsidRPr="00842420">
              <w:rPr>
                <w:b/>
                <w:bCs/>
              </w:rPr>
              <w:t xml:space="preserve">Knowledge </w:t>
            </w:r>
            <w:r>
              <w:rPr>
                <w:b/>
                <w:bCs/>
                <w:lang w:val="en-US"/>
              </w:rPr>
              <w:t>storage practices</w:t>
            </w:r>
          </w:p>
        </w:tc>
        <w:tc>
          <w:tcPr>
            <w:tcW w:w="2361" w:type="dxa"/>
          </w:tcPr>
          <w:p w:rsidR="00791930" w:rsidRDefault="00791930" w:rsidP="00791930">
            <w:r w:rsidRPr="00791930">
              <w:rPr>
                <w:b/>
                <w:bCs/>
                <w:lang w:val="en-US"/>
              </w:rPr>
              <w:t xml:space="preserve">Description </w:t>
            </w:r>
          </w:p>
        </w:tc>
        <w:tc>
          <w:tcPr>
            <w:tcW w:w="1976" w:type="dxa"/>
          </w:tcPr>
          <w:p w:rsidR="00791930" w:rsidRPr="00791930" w:rsidRDefault="00791930" w:rsidP="0079193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Storage </w:t>
            </w:r>
          </w:p>
        </w:tc>
        <w:tc>
          <w:tcPr>
            <w:tcW w:w="2329" w:type="dxa"/>
          </w:tcPr>
          <w:p w:rsidR="00791930" w:rsidRDefault="00791930" w:rsidP="00791930">
            <w:r w:rsidRPr="00791930">
              <w:rPr>
                <w:b/>
                <w:bCs/>
                <w:lang w:val="en-US"/>
              </w:rPr>
              <w:t>Applicable OPD</w:t>
            </w:r>
          </w:p>
        </w:tc>
      </w:tr>
      <w:tr w:rsidR="00791930" w:rsidTr="00791930">
        <w:tc>
          <w:tcPr>
            <w:tcW w:w="2350" w:type="dxa"/>
          </w:tcPr>
          <w:p w:rsidR="00791930" w:rsidRPr="00791930" w:rsidRDefault="00791930" w:rsidP="0079193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Databases</w:t>
            </w:r>
          </w:p>
        </w:tc>
        <w:tc>
          <w:tcPr>
            <w:tcW w:w="2361" w:type="dxa"/>
          </w:tcPr>
          <w:p w:rsidR="00791930" w:rsidRPr="00791930" w:rsidRDefault="00791930" w:rsidP="00791930">
            <w:pPr>
              <w:rPr>
                <w:lang w:val="en-US"/>
              </w:rPr>
            </w:pPr>
            <w:r>
              <w:rPr>
                <w:lang w:val="en-US"/>
              </w:rPr>
              <w:t>Database of Deaf teachers and the institutions they teach</w:t>
            </w:r>
          </w:p>
        </w:tc>
        <w:tc>
          <w:tcPr>
            <w:tcW w:w="1976" w:type="dxa"/>
          </w:tcPr>
          <w:p w:rsidR="00791930" w:rsidRDefault="00791930" w:rsidP="00791930">
            <w:pPr>
              <w:rPr>
                <w:lang w:val="en-US"/>
              </w:rPr>
            </w:pPr>
            <w:r>
              <w:rPr>
                <w:lang w:val="en-US"/>
              </w:rPr>
              <w:t xml:space="preserve">Google </w:t>
            </w:r>
            <w:proofErr w:type="gramStart"/>
            <w:r>
              <w:rPr>
                <w:lang w:val="en-US"/>
              </w:rPr>
              <w:t>Drives ;</w:t>
            </w:r>
            <w:proofErr w:type="gramEnd"/>
            <w:r>
              <w:rPr>
                <w:lang w:val="en-US"/>
              </w:rPr>
              <w:t xml:space="preserve"> ODK cloud storage;</w:t>
            </w:r>
          </w:p>
          <w:p w:rsidR="00791930" w:rsidRDefault="00693614" w:rsidP="00791930">
            <w:pPr>
              <w:rPr>
                <w:lang w:val="en-US"/>
              </w:rPr>
            </w:pPr>
            <w:r>
              <w:rPr>
                <w:lang w:val="en-US"/>
              </w:rPr>
              <w:t xml:space="preserve">Physical files </w:t>
            </w:r>
          </w:p>
        </w:tc>
        <w:tc>
          <w:tcPr>
            <w:tcW w:w="2329" w:type="dxa"/>
          </w:tcPr>
          <w:p w:rsidR="00791930" w:rsidRPr="00791930" w:rsidRDefault="00791930" w:rsidP="00791930">
            <w:pPr>
              <w:rPr>
                <w:lang w:val="en-US"/>
              </w:rPr>
            </w:pPr>
            <w:r>
              <w:rPr>
                <w:lang w:val="en-US"/>
              </w:rPr>
              <w:t>GFD; GNAD</w:t>
            </w:r>
          </w:p>
        </w:tc>
      </w:tr>
      <w:tr w:rsidR="00791930" w:rsidTr="00791930">
        <w:tc>
          <w:tcPr>
            <w:tcW w:w="2350" w:type="dxa"/>
          </w:tcPr>
          <w:p w:rsidR="00791930" w:rsidRPr="00791930" w:rsidRDefault="00791930" w:rsidP="00791930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361" w:type="dxa"/>
          </w:tcPr>
          <w:p w:rsidR="00791930" w:rsidRDefault="00791930" w:rsidP="00791930"/>
        </w:tc>
        <w:tc>
          <w:tcPr>
            <w:tcW w:w="1976" w:type="dxa"/>
          </w:tcPr>
          <w:p w:rsidR="00791930" w:rsidRDefault="00791930" w:rsidP="00791930"/>
        </w:tc>
        <w:tc>
          <w:tcPr>
            <w:tcW w:w="2329" w:type="dxa"/>
          </w:tcPr>
          <w:p w:rsidR="00791930" w:rsidRDefault="00791930" w:rsidP="00791930"/>
        </w:tc>
      </w:tr>
      <w:tr w:rsidR="00791930" w:rsidTr="00791930">
        <w:tc>
          <w:tcPr>
            <w:tcW w:w="2350" w:type="dxa"/>
          </w:tcPr>
          <w:p w:rsidR="00791930" w:rsidRPr="00791930" w:rsidRDefault="00791930" w:rsidP="00791930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361" w:type="dxa"/>
          </w:tcPr>
          <w:p w:rsidR="00791930" w:rsidRDefault="00791930" w:rsidP="00791930"/>
        </w:tc>
        <w:tc>
          <w:tcPr>
            <w:tcW w:w="1976" w:type="dxa"/>
          </w:tcPr>
          <w:p w:rsidR="00791930" w:rsidRDefault="00791930" w:rsidP="00791930"/>
        </w:tc>
        <w:tc>
          <w:tcPr>
            <w:tcW w:w="2329" w:type="dxa"/>
          </w:tcPr>
          <w:p w:rsidR="00791930" w:rsidRDefault="00791930" w:rsidP="00791930"/>
        </w:tc>
      </w:tr>
      <w:tr w:rsidR="00791930" w:rsidTr="00791930">
        <w:tc>
          <w:tcPr>
            <w:tcW w:w="2350" w:type="dxa"/>
          </w:tcPr>
          <w:p w:rsidR="00791930" w:rsidRPr="00791930" w:rsidRDefault="00791930" w:rsidP="00791930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361" w:type="dxa"/>
          </w:tcPr>
          <w:p w:rsidR="00791930" w:rsidRDefault="00791930" w:rsidP="00791930"/>
        </w:tc>
        <w:tc>
          <w:tcPr>
            <w:tcW w:w="1976" w:type="dxa"/>
          </w:tcPr>
          <w:p w:rsidR="00791930" w:rsidRDefault="00791930" w:rsidP="00791930"/>
        </w:tc>
        <w:tc>
          <w:tcPr>
            <w:tcW w:w="2329" w:type="dxa"/>
          </w:tcPr>
          <w:p w:rsidR="00791930" w:rsidRDefault="00791930" w:rsidP="00791930"/>
        </w:tc>
      </w:tr>
      <w:tr w:rsidR="00791930" w:rsidTr="00791930">
        <w:tc>
          <w:tcPr>
            <w:tcW w:w="2350" w:type="dxa"/>
          </w:tcPr>
          <w:p w:rsidR="00791930" w:rsidRPr="00791930" w:rsidRDefault="00791930" w:rsidP="00791930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361" w:type="dxa"/>
          </w:tcPr>
          <w:p w:rsidR="00791930" w:rsidRDefault="00791930" w:rsidP="00791930"/>
        </w:tc>
        <w:tc>
          <w:tcPr>
            <w:tcW w:w="1976" w:type="dxa"/>
          </w:tcPr>
          <w:p w:rsidR="00791930" w:rsidRDefault="00791930" w:rsidP="00791930"/>
        </w:tc>
        <w:tc>
          <w:tcPr>
            <w:tcW w:w="2329" w:type="dxa"/>
          </w:tcPr>
          <w:p w:rsidR="00791930" w:rsidRDefault="00791930" w:rsidP="00791930"/>
        </w:tc>
      </w:tr>
    </w:tbl>
    <w:p w:rsidR="00791930" w:rsidRPr="00842420" w:rsidRDefault="00791930" w:rsidP="00791930"/>
    <w:p w:rsidR="00842420" w:rsidRDefault="00842420" w:rsidP="00842420">
      <w:pPr>
        <w:numPr>
          <w:ilvl w:val="0"/>
          <w:numId w:val="3"/>
        </w:numPr>
      </w:pPr>
      <w:r w:rsidRPr="00842420">
        <w:rPr>
          <w:b/>
          <w:bCs/>
        </w:rPr>
        <w:t>Knowledge Sharing</w:t>
      </w:r>
      <w:r w:rsidRPr="00842420">
        <w:t xml:space="preserve"> – How is knowledge shared within your organisation and with others (meetings, WhatsApp, websites, informal talks, reports)?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61"/>
        <w:gridCol w:w="2329"/>
      </w:tblGrid>
      <w:tr w:rsidR="00693614" w:rsidTr="005174FF">
        <w:tc>
          <w:tcPr>
            <w:tcW w:w="2350" w:type="dxa"/>
          </w:tcPr>
          <w:p w:rsidR="00693614" w:rsidRDefault="00693614" w:rsidP="005174FF">
            <w:r w:rsidRPr="00842420">
              <w:rPr>
                <w:b/>
                <w:bCs/>
              </w:rPr>
              <w:t xml:space="preserve">Knowledge </w:t>
            </w:r>
            <w:r>
              <w:rPr>
                <w:b/>
                <w:bCs/>
                <w:lang w:val="en-US"/>
              </w:rPr>
              <w:t>sharing practices</w:t>
            </w:r>
          </w:p>
        </w:tc>
        <w:tc>
          <w:tcPr>
            <w:tcW w:w="2361" w:type="dxa"/>
          </w:tcPr>
          <w:p w:rsidR="00693614" w:rsidRDefault="00693614" w:rsidP="005174FF">
            <w:r w:rsidRPr="00791930">
              <w:rPr>
                <w:b/>
                <w:bCs/>
                <w:lang w:val="en-US"/>
              </w:rPr>
              <w:t xml:space="preserve">Description </w:t>
            </w:r>
          </w:p>
        </w:tc>
        <w:tc>
          <w:tcPr>
            <w:tcW w:w="2329" w:type="dxa"/>
          </w:tcPr>
          <w:p w:rsidR="00693614" w:rsidRDefault="00693614" w:rsidP="005174FF">
            <w:r w:rsidRPr="00791930">
              <w:rPr>
                <w:b/>
                <w:bCs/>
                <w:lang w:val="en-US"/>
              </w:rPr>
              <w:t>Applicable OPD</w:t>
            </w:r>
            <w:r>
              <w:rPr>
                <w:b/>
                <w:bCs/>
                <w:lang w:val="en-US"/>
              </w:rPr>
              <w:t>/institution</w:t>
            </w:r>
          </w:p>
        </w:tc>
      </w:tr>
      <w:tr w:rsidR="00693614" w:rsidTr="005174FF">
        <w:tc>
          <w:tcPr>
            <w:tcW w:w="2350" w:type="dxa"/>
          </w:tcPr>
          <w:p w:rsidR="00693614" w:rsidRPr="00791930" w:rsidRDefault="00693614" w:rsidP="005174F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meetings </w:t>
            </w:r>
          </w:p>
        </w:tc>
        <w:tc>
          <w:tcPr>
            <w:tcW w:w="2361" w:type="dxa"/>
          </w:tcPr>
          <w:p w:rsidR="00693614" w:rsidRPr="00791930" w:rsidRDefault="00693614" w:rsidP="005174FF">
            <w:pPr>
              <w:rPr>
                <w:lang w:val="en-US"/>
              </w:rPr>
            </w:pPr>
            <w:r>
              <w:rPr>
                <w:lang w:val="en-US"/>
              </w:rPr>
              <w:t>Bi-annual Learning and sharing events</w:t>
            </w:r>
          </w:p>
        </w:tc>
        <w:tc>
          <w:tcPr>
            <w:tcW w:w="2329" w:type="dxa"/>
          </w:tcPr>
          <w:p w:rsidR="00693614" w:rsidRPr="00791930" w:rsidRDefault="00693614" w:rsidP="005174FF">
            <w:pPr>
              <w:rPr>
                <w:lang w:val="en-US"/>
              </w:rPr>
            </w:pPr>
            <w:r>
              <w:rPr>
                <w:lang w:val="en-US"/>
              </w:rPr>
              <w:t>GFD; GNAD</w:t>
            </w:r>
          </w:p>
        </w:tc>
      </w:tr>
      <w:tr w:rsidR="00693614" w:rsidTr="005174FF">
        <w:tc>
          <w:tcPr>
            <w:tcW w:w="2350" w:type="dxa"/>
          </w:tcPr>
          <w:p w:rsidR="00693614" w:rsidRPr="00791930" w:rsidRDefault="00693614" w:rsidP="00693614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361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5174FF">
        <w:tc>
          <w:tcPr>
            <w:tcW w:w="2350" w:type="dxa"/>
          </w:tcPr>
          <w:p w:rsidR="00693614" w:rsidRPr="00791930" w:rsidRDefault="00693614" w:rsidP="00693614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361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5174FF">
        <w:tc>
          <w:tcPr>
            <w:tcW w:w="2350" w:type="dxa"/>
          </w:tcPr>
          <w:p w:rsidR="00693614" w:rsidRPr="00791930" w:rsidRDefault="00693614" w:rsidP="00693614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361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5174FF">
        <w:tc>
          <w:tcPr>
            <w:tcW w:w="2350" w:type="dxa"/>
          </w:tcPr>
          <w:p w:rsidR="00693614" w:rsidRPr="00791930" w:rsidRDefault="00693614" w:rsidP="00693614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2361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</w:tbl>
    <w:p w:rsidR="00693614" w:rsidRPr="00842420" w:rsidRDefault="00693614" w:rsidP="00693614"/>
    <w:p w:rsidR="00842420" w:rsidRDefault="00842420" w:rsidP="00842420">
      <w:pPr>
        <w:numPr>
          <w:ilvl w:val="0"/>
          <w:numId w:val="3"/>
        </w:numPr>
      </w:pPr>
      <w:r w:rsidRPr="00842420">
        <w:rPr>
          <w:b/>
          <w:bCs/>
        </w:rPr>
        <w:t>Knowledge Application</w:t>
      </w:r>
      <w:r w:rsidRPr="00842420">
        <w:t xml:space="preserve"> – How is knowledge used for decision-making, advocacy, or program design?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61"/>
        <w:gridCol w:w="2329"/>
      </w:tblGrid>
      <w:tr w:rsidR="00693614" w:rsidTr="005174FF">
        <w:tc>
          <w:tcPr>
            <w:tcW w:w="2350" w:type="dxa"/>
          </w:tcPr>
          <w:p w:rsidR="00693614" w:rsidRDefault="00693614" w:rsidP="005174FF">
            <w:r w:rsidRPr="00842420">
              <w:rPr>
                <w:b/>
                <w:bCs/>
              </w:rPr>
              <w:t xml:space="preserve">Knowledge </w:t>
            </w:r>
            <w:r>
              <w:rPr>
                <w:b/>
                <w:bCs/>
                <w:lang w:val="en-US"/>
              </w:rPr>
              <w:t>application practices</w:t>
            </w:r>
          </w:p>
        </w:tc>
        <w:tc>
          <w:tcPr>
            <w:tcW w:w="2361" w:type="dxa"/>
          </w:tcPr>
          <w:p w:rsidR="00693614" w:rsidRDefault="00693614" w:rsidP="005174FF">
            <w:r w:rsidRPr="00791930">
              <w:rPr>
                <w:b/>
                <w:bCs/>
                <w:lang w:val="en-US"/>
              </w:rPr>
              <w:t xml:space="preserve">Description </w:t>
            </w:r>
          </w:p>
        </w:tc>
        <w:tc>
          <w:tcPr>
            <w:tcW w:w="2329" w:type="dxa"/>
          </w:tcPr>
          <w:p w:rsidR="00693614" w:rsidRDefault="00693614" w:rsidP="005174FF">
            <w:r w:rsidRPr="00791930">
              <w:rPr>
                <w:b/>
                <w:bCs/>
                <w:lang w:val="en-US"/>
              </w:rPr>
              <w:t>Applicable OPD</w:t>
            </w:r>
            <w:r>
              <w:rPr>
                <w:b/>
                <w:bCs/>
                <w:lang w:val="en-US"/>
              </w:rPr>
              <w:t>/institution</w:t>
            </w:r>
          </w:p>
        </w:tc>
      </w:tr>
      <w:tr w:rsidR="00693614" w:rsidTr="005174FF">
        <w:tc>
          <w:tcPr>
            <w:tcW w:w="2350" w:type="dxa"/>
          </w:tcPr>
          <w:p w:rsidR="00693614" w:rsidRPr="00791930" w:rsidRDefault="00693614" w:rsidP="005174F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Advocacy </w:t>
            </w:r>
          </w:p>
        </w:tc>
        <w:tc>
          <w:tcPr>
            <w:tcW w:w="2361" w:type="dxa"/>
          </w:tcPr>
          <w:p w:rsidR="00693614" w:rsidRPr="00791930" w:rsidRDefault="00693614" w:rsidP="005174FF">
            <w:pPr>
              <w:rPr>
                <w:lang w:val="en-US"/>
              </w:rPr>
            </w:pPr>
            <w:r>
              <w:rPr>
                <w:lang w:val="en-US"/>
              </w:rPr>
              <w:t>Developing policy briefs</w:t>
            </w:r>
          </w:p>
        </w:tc>
        <w:tc>
          <w:tcPr>
            <w:tcW w:w="2329" w:type="dxa"/>
          </w:tcPr>
          <w:p w:rsidR="00693614" w:rsidRPr="00791930" w:rsidRDefault="00693614" w:rsidP="005174FF">
            <w:pPr>
              <w:rPr>
                <w:lang w:val="en-US"/>
              </w:rPr>
            </w:pPr>
            <w:r>
              <w:rPr>
                <w:lang w:val="en-US"/>
              </w:rPr>
              <w:t>GFD; IG</w:t>
            </w:r>
          </w:p>
        </w:tc>
      </w:tr>
      <w:tr w:rsidR="00693614" w:rsidTr="005174FF">
        <w:tc>
          <w:tcPr>
            <w:tcW w:w="2350" w:type="dxa"/>
          </w:tcPr>
          <w:p w:rsidR="00693614" w:rsidRPr="00791930" w:rsidRDefault="00693614" w:rsidP="00693614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2361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5174FF">
        <w:tc>
          <w:tcPr>
            <w:tcW w:w="2350" w:type="dxa"/>
          </w:tcPr>
          <w:p w:rsidR="00693614" w:rsidRPr="00791930" w:rsidRDefault="00693614" w:rsidP="00693614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2361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5174FF">
        <w:tc>
          <w:tcPr>
            <w:tcW w:w="2350" w:type="dxa"/>
          </w:tcPr>
          <w:p w:rsidR="00693614" w:rsidRPr="00791930" w:rsidRDefault="00693614" w:rsidP="00693614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2361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5174FF">
        <w:tc>
          <w:tcPr>
            <w:tcW w:w="2350" w:type="dxa"/>
          </w:tcPr>
          <w:p w:rsidR="00693614" w:rsidRPr="00791930" w:rsidRDefault="00693614" w:rsidP="00693614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2361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</w:tbl>
    <w:p w:rsidR="00693614" w:rsidRPr="00842420" w:rsidRDefault="00693614" w:rsidP="00693614"/>
    <w:p w:rsidR="00842420" w:rsidRPr="00842420" w:rsidRDefault="00842420" w:rsidP="00842420">
      <w:pPr>
        <w:rPr>
          <w:b/>
          <w:bCs/>
        </w:rPr>
      </w:pPr>
      <w:r w:rsidRPr="00842420">
        <w:rPr>
          <w:b/>
          <w:bCs/>
        </w:rPr>
        <w:t>B. Identifying Knowledge Types</w:t>
      </w:r>
    </w:p>
    <w:p w:rsidR="00842420" w:rsidRPr="00842420" w:rsidRDefault="00842420" w:rsidP="00842420">
      <w:pPr>
        <w:numPr>
          <w:ilvl w:val="0"/>
          <w:numId w:val="4"/>
        </w:numPr>
      </w:pPr>
      <w:r w:rsidRPr="00842420">
        <w:t>What kinds of knowledge are most common in your organisation?</w:t>
      </w:r>
    </w:p>
    <w:p w:rsidR="00842420" w:rsidRPr="00842420" w:rsidRDefault="00842420" w:rsidP="00842420">
      <w:pPr>
        <w:numPr>
          <w:ilvl w:val="1"/>
          <w:numId w:val="4"/>
        </w:numPr>
      </w:pPr>
      <w:r w:rsidRPr="00842420">
        <w:rPr>
          <w:b/>
          <w:bCs/>
        </w:rPr>
        <w:t>Tacit knowledge</w:t>
      </w:r>
      <w:r w:rsidRPr="00842420">
        <w:t xml:space="preserve"> (personal experience of leaders/members)?</w:t>
      </w:r>
    </w:p>
    <w:p w:rsidR="00842420" w:rsidRPr="00842420" w:rsidRDefault="00842420" w:rsidP="00842420">
      <w:pPr>
        <w:numPr>
          <w:ilvl w:val="1"/>
          <w:numId w:val="4"/>
        </w:numPr>
      </w:pPr>
      <w:r w:rsidRPr="00842420">
        <w:rPr>
          <w:b/>
          <w:bCs/>
        </w:rPr>
        <w:t>Implicit knowledge</w:t>
      </w:r>
      <w:r w:rsidRPr="00842420">
        <w:t xml:space="preserve"> (know-how in processes, not yet written down)?</w:t>
      </w:r>
    </w:p>
    <w:p w:rsidR="00842420" w:rsidRDefault="00842420" w:rsidP="00842420">
      <w:pPr>
        <w:numPr>
          <w:ilvl w:val="1"/>
          <w:numId w:val="4"/>
        </w:numPr>
      </w:pPr>
      <w:r w:rsidRPr="00842420">
        <w:rPr>
          <w:b/>
          <w:bCs/>
        </w:rPr>
        <w:t>Explicit knowledge</w:t>
      </w:r>
      <w:r w:rsidRPr="00842420">
        <w:t xml:space="preserve"> (reports, manuals, databases)?</w:t>
      </w: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4106"/>
        <w:gridCol w:w="2835"/>
        <w:gridCol w:w="2329"/>
      </w:tblGrid>
      <w:tr w:rsidR="00693614" w:rsidTr="00693614">
        <w:tc>
          <w:tcPr>
            <w:tcW w:w="4106" w:type="dxa"/>
          </w:tcPr>
          <w:p w:rsidR="00693614" w:rsidRDefault="00693614" w:rsidP="005174FF">
            <w:r>
              <w:rPr>
                <w:b/>
                <w:bCs/>
                <w:lang w:val="en-US"/>
              </w:rPr>
              <w:t xml:space="preserve">Organisational </w:t>
            </w:r>
            <w:r w:rsidRPr="00842420">
              <w:rPr>
                <w:b/>
                <w:bCs/>
              </w:rPr>
              <w:t xml:space="preserve">Knowledge </w:t>
            </w:r>
            <w:r>
              <w:rPr>
                <w:b/>
                <w:bCs/>
                <w:lang w:val="en-US"/>
              </w:rPr>
              <w:t xml:space="preserve">Types </w:t>
            </w:r>
          </w:p>
        </w:tc>
        <w:tc>
          <w:tcPr>
            <w:tcW w:w="2835" w:type="dxa"/>
          </w:tcPr>
          <w:p w:rsidR="00693614" w:rsidRDefault="00693614" w:rsidP="005174FF">
            <w:r w:rsidRPr="00791930">
              <w:rPr>
                <w:b/>
                <w:bCs/>
                <w:lang w:val="en-US"/>
              </w:rPr>
              <w:t xml:space="preserve">Description </w:t>
            </w:r>
          </w:p>
        </w:tc>
        <w:tc>
          <w:tcPr>
            <w:tcW w:w="2329" w:type="dxa"/>
          </w:tcPr>
          <w:p w:rsidR="00693614" w:rsidRDefault="00693614" w:rsidP="005174FF">
            <w:r w:rsidRPr="00791930">
              <w:rPr>
                <w:b/>
                <w:bCs/>
                <w:lang w:val="en-US"/>
              </w:rPr>
              <w:t>Applicable OPD</w:t>
            </w:r>
            <w:r>
              <w:rPr>
                <w:b/>
                <w:bCs/>
                <w:lang w:val="en-US"/>
              </w:rPr>
              <w:t>/institution</w:t>
            </w:r>
          </w:p>
        </w:tc>
      </w:tr>
      <w:tr w:rsidR="00693614" w:rsidTr="00693614">
        <w:tc>
          <w:tcPr>
            <w:tcW w:w="4106" w:type="dxa"/>
          </w:tcPr>
          <w:p w:rsidR="00693614" w:rsidRPr="00791930" w:rsidRDefault="00693614" w:rsidP="005174FF">
            <w:pPr>
              <w:rPr>
                <w:lang w:val="en-US"/>
              </w:rPr>
            </w:pPr>
            <w:r>
              <w:rPr>
                <w:lang w:val="en-US"/>
              </w:rPr>
              <w:t xml:space="preserve">e.g. </w:t>
            </w:r>
            <w:r w:rsidRPr="00842420">
              <w:rPr>
                <w:b/>
                <w:bCs/>
              </w:rPr>
              <w:t xml:space="preserve">Implicit </w:t>
            </w:r>
            <w:proofErr w:type="gramStart"/>
            <w:r w:rsidRPr="00842420">
              <w:rPr>
                <w:b/>
                <w:bCs/>
              </w:rPr>
              <w:t>knowledge</w:t>
            </w:r>
            <w:r w:rsidRPr="00842420">
              <w:t xml:space="preserve"> </w:t>
            </w:r>
            <w:r>
              <w:rPr>
                <w:lang w:val="en-US"/>
              </w:rPr>
              <w:t>:</w:t>
            </w:r>
            <w:proofErr w:type="gramEnd"/>
            <w:r>
              <w:rPr>
                <w:lang w:val="en-US"/>
              </w:rPr>
              <w:t xml:space="preserve"> how to mobilize caregivers of persons with down syndrome  </w:t>
            </w:r>
          </w:p>
        </w:tc>
        <w:tc>
          <w:tcPr>
            <w:tcW w:w="2835" w:type="dxa"/>
          </w:tcPr>
          <w:p w:rsidR="00693614" w:rsidRPr="00791930" w:rsidRDefault="002E6717" w:rsidP="005174FF">
            <w:pPr>
              <w:rPr>
                <w:lang w:val="en-US"/>
              </w:rPr>
            </w:pPr>
            <w:r>
              <w:rPr>
                <w:lang w:val="en-US"/>
              </w:rPr>
              <w:t>Step-by-step processes to achieve effective mobilization of care givers</w:t>
            </w:r>
          </w:p>
        </w:tc>
        <w:tc>
          <w:tcPr>
            <w:tcW w:w="2329" w:type="dxa"/>
          </w:tcPr>
          <w:p w:rsidR="00693614" w:rsidRPr="00791930" w:rsidRDefault="00693614" w:rsidP="005174FF">
            <w:pPr>
              <w:rPr>
                <w:lang w:val="en-US"/>
              </w:rPr>
            </w:pPr>
            <w:r>
              <w:rPr>
                <w:lang w:val="en-US"/>
              </w:rPr>
              <w:t xml:space="preserve">GFD; </w:t>
            </w:r>
            <w:r w:rsidR="002E6717">
              <w:rPr>
                <w:lang w:val="en-US"/>
              </w:rPr>
              <w:t>IG</w:t>
            </w:r>
          </w:p>
        </w:tc>
      </w:tr>
      <w:tr w:rsidR="00693614" w:rsidTr="00693614">
        <w:tc>
          <w:tcPr>
            <w:tcW w:w="4106" w:type="dxa"/>
          </w:tcPr>
          <w:p w:rsidR="00693614" w:rsidRPr="00693614" w:rsidRDefault="00693614" w:rsidP="00693614">
            <w:r w:rsidRPr="00693614">
              <w:rPr>
                <w:b/>
                <w:bCs/>
              </w:rPr>
              <w:t>Tacit knowledge</w:t>
            </w: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693614" w:rsidRDefault="00693614" w:rsidP="00693614">
            <w:pPr>
              <w:rPr>
                <w:b/>
                <w:bCs/>
              </w:rPr>
            </w:pPr>
            <w:r w:rsidRPr="00693614">
              <w:rPr>
                <w:b/>
                <w:bCs/>
              </w:rPr>
              <w:t>Implicit knowledge</w:t>
            </w: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693614" w:rsidRDefault="00693614" w:rsidP="00693614">
            <w:pPr>
              <w:rPr>
                <w:b/>
                <w:bCs/>
              </w:rPr>
            </w:pPr>
            <w:r w:rsidRPr="00693614">
              <w:rPr>
                <w:b/>
                <w:bCs/>
              </w:rPr>
              <w:t>Explicit knowledge</w:t>
            </w:r>
            <w:r w:rsidRPr="0069361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  <w:tr w:rsidR="00693614" w:rsidTr="00693614">
        <w:tc>
          <w:tcPr>
            <w:tcW w:w="4106" w:type="dxa"/>
          </w:tcPr>
          <w:p w:rsidR="00693614" w:rsidRPr="00842420" w:rsidRDefault="00693614" w:rsidP="00693614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</w:p>
        </w:tc>
        <w:tc>
          <w:tcPr>
            <w:tcW w:w="2835" w:type="dxa"/>
          </w:tcPr>
          <w:p w:rsidR="00693614" w:rsidRDefault="00693614" w:rsidP="005174FF"/>
        </w:tc>
        <w:tc>
          <w:tcPr>
            <w:tcW w:w="2329" w:type="dxa"/>
          </w:tcPr>
          <w:p w:rsidR="00693614" w:rsidRDefault="00693614" w:rsidP="005174FF"/>
        </w:tc>
      </w:tr>
    </w:tbl>
    <w:p w:rsidR="00693614" w:rsidRDefault="00693614" w:rsidP="00693614"/>
    <w:p w:rsidR="00BE5AD4" w:rsidRPr="00842420" w:rsidRDefault="00BE5AD4" w:rsidP="00693614"/>
    <w:p w:rsidR="00842420" w:rsidRPr="00842420" w:rsidRDefault="00842420" w:rsidP="00842420">
      <w:pPr>
        <w:rPr>
          <w:b/>
          <w:bCs/>
        </w:rPr>
      </w:pPr>
      <w:r w:rsidRPr="00842420">
        <w:rPr>
          <w:b/>
          <w:bCs/>
        </w:rPr>
        <w:t>C. Challenges and Gaps</w:t>
      </w:r>
    </w:p>
    <w:p w:rsidR="00842420" w:rsidRDefault="00842420" w:rsidP="00842420">
      <w:pPr>
        <w:numPr>
          <w:ilvl w:val="0"/>
          <w:numId w:val="5"/>
        </w:numPr>
      </w:pPr>
      <w:r w:rsidRPr="00842420">
        <w:t>What challenges do you face in creating, storing, sharing, or applying knowledge?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347"/>
        <w:gridCol w:w="2337"/>
        <w:gridCol w:w="1986"/>
      </w:tblGrid>
      <w:tr w:rsidR="002E6717" w:rsidTr="002E6717">
        <w:tc>
          <w:tcPr>
            <w:tcW w:w="2346" w:type="dxa"/>
          </w:tcPr>
          <w:p w:rsidR="002E6717" w:rsidRPr="002E6717" w:rsidRDefault="002E6717" w:rsidP="002E6717">
            <w:pPr>
              <w:rPr>
                <w:lang w:val="en-US"/>
              </w:rPr>
            </w:pPr>
            <w:r>
              <w:rPr>
                <w:lang w:val="en-US"/>
              </w:rPr>
              <w:t xml:space="preserve">Challenges in Creating Knowledge </w:t>
            </w:r>
          </w:p>
        </w:tc>
        <w:tc>
          <w:tcPr>
            <w:tcW w:w="2347" w:type="dxa"/>
          </w:tcPr>
          <w:p w:rsidR="002E6717" w:rsidRPr="002E6717" w:rsidRDefault="002E6717" w:rsidP="002E6717">
            <w:pPr>
              <w:rPr>
                <w:lang w:val="en-US"/>
              </w:rPr>
            </w:pPr>
            <w:r>
              <w:rPr>
                <w:lang w:val="en-US"/>
              </w:rPr>
              <w:t xml:space="preserve">Challenges in Storing Knowledge </w:t>
            </w:r>
          </w:p>
        </w:tc>
        <w:tc>
          <w:tcPr>
            <w:tcW w:w="2337" w:type="dxa"/>
          </w:tcPr>
          <w:p w:rsidR="002E6717" w:rsidRPr="002E6717" w:rsidRDefault="002E6717" w:rsidP="002E6717">
            <w:pPr>
              <w:rPr>
                <w:lang w:val="en-US"/>
              </w:rPr>
            </w:pPr>
            <w:r>
              <w:rPr>
                <w:lang w:val="en-US"/>
              </w:rPr>
              <w:t xml:space="preserve">Challenges in Sharing </w:t>
            </w:r>
          </w:p>
        </w:tc>
        <w:tc>
          <w:tcPr>
            <w:tcW w:w="1986" w:type="dxa"/>
          </w:tcPr>
          <w:p w:rsidR="002E6717" w:rsidRDefault="002E6717" w:rsidP="002E6717">
            <w:pPr>
              <w:rPr>
                <w:lang w:val="en-US"/>
              </w:rPr>
            </w:pPr>
            <w:r>
              <w:rPr>
                <w:lang w:val="en-US"/>
              </w:rPr>
              <w:t>Challenges in Knowledge Application</w:t>
            </w:r>
          </w:p>
        </w:tc>
      </w:tr>
      <w:tr w:rsidR="002E6717" w:rsidTr="002E6717">
        <w:tc>
          <w:tcPr>
            <w:tcW w:w="234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34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</w:p>
        </w:tc>
        <w:tc>
          <w:tcPr>
            <w:tcW w:w="233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198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</w:p>
        </w:tc>
      </w:tr>
      <w:tr w:rsidR="002E6717" w:rsidTr="002E6717">
        <w:tc>
          <w:tcPr>
            <w:tcW w:w="234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34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</w:p>
        </w:tc>
        <w:tc>
          <w:tcPr>
            <w:tcW w:w="233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198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</w:p>
        </w:tc>
      </w:tr>
      <w:tr w:rsidR="002E6717" w:rsidTr="002E6717">
        <w:tc>
          <w:tcPr>
            <w:tcW w:w="234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34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</w:p>
        </w:tc>
        <w:tc>
          <w:tcPr>
            <w:tcW w:w="233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198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</w:p>
        </w:tc>
      </w:tr>
      <w:tr w:rsidR="002E6717" w:rsidTr="002E6717">
        <w:tc>
          <w:tcPr>
            <w:tcW w:w="234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34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</w:p>
        </w:tc>
        <w:tc>
          <w:tcPr>
            <w:tcW w:w="233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198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</w:p>
        </w:tc>
      </w:tr>
      <w:tr w:rsidR="002E6717" w:rsidTr="002E6717">
        <w:tc>
          <w:tcPr>
            <w:tcW w:w="234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34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</w:p>
        </w:tc>
        <w:tc>
          <w:tcPr>
            <w:tcW w:w="233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198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</w:p>
        </w:tc>
      </w:tr>
      <w:tr w:rsidR="002E6717" w:rsidTr="002E6717">
        <w:tc>
          <w:tcPr>
            <w:tcW w:w="234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34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</w:p>
        </w:tc>
        <w:tc>
          <w:tcPr>
            <w:tcW w:w="233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198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</w:p>
        </w:tc>
      </w:tr>
      <w:tr w:rsidR="002E6717" w:rsidTr="002E6717">
        <w:tc>
          <w:tcPr>
            <w:tcW w:w="234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34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</w:p>
        </w:tc>
        <w:tc>
          <w:tcPr>
            <w:tcW w:w="233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198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</w:p>
        </w:tc>
      </w:tr>
      <w:tr w:rsidR="002E6717" w:rsidTr="002E6717">
        <w:tc>
          <w:tcPr>
            <w:tcW w:w="234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</w:p>
        </w:tc>
        <w:tc>
          <w:tcPr>
            <w:tcW w:w="234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</w:p>
        </w:tc>
        <w:tc>
          <w:tcPr>
            <w:tcW w:w="2337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</w:p>
        </w:tc>
        <w:tc>
          <w:tcPr>
            <w:tcW w:w="1986" w:type="dxa"/>
          </w:tcPr>
          <w:p w:rsidR="002E6717" w:rsidRPr="002E6717" w:rsidRDefault="002E6717" w:rsidP="002E6717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</w:p>
        </w:tc>
      </w:tr>
    </w:tbl>
    <w:p w:rsidR="002E6717" w:rsidRPr="00842420" w:rsidRDefault="002E6717" w:rsidP="002E6717"/>
    <w:p w:rsidR="00842420" w:rsidRPr="00842420" w:rsidRDefault="00842420" w:rsidP="00842420">
      <w:pPr>
        <w:rPr>
          <w:b/>
          <w:bCs/>
        </w:rPr>
      </w:pPr>
      <w:r w:rsidRPr="00842420">
        <w:rPr>
          <w:b/>
          <w:bCs/>
        </w:rPr>
        <w:t>Step 5 – Group Presentations (5–7 minutes each)</w:t>
      </w:r>
    </w:p>
    <w:p w:rsidR="00842420" w:rsidRPr="00842420" w:rsidRDefault="00842420" w:rsidP="00842420">
      <w:pPr>
        <w:numPr>
          <w:ilvl w:val="0"/>
          <w:numId w:val="7"/>
        </w:numPr>
      </w:pPr>
      <w:r w:rsidRPr="00842420">
        <w:t>Each group presents their completed table</w:t>
      </w:r>
      <w:r w:rsidR="002E6717">
        <w:rPr>
          <w:lang w:val="en-US"/>
        </w:rPr>
        <w:t>s</w:t>
      </w:r>
      <w:r w:rsidRPr="00842420">
        <w:t>.</w:t>
      </w:r>
    </w:p>
    <w:p w:rsidR="00842420" w:rsidRPr="00842420" w:rsidRDefault="00842420" w:rsidP="00842420">
      <w:pPr>
        <w:numPr>
          <w:ilvl w:val="0"/>
          <w:numId w:val="7"/>
        </w:numPr>
      </w:pPr>
      <w:r w:rsidRPr="00842420">
        <w:t>Encourage use of</w:t>
      </w:r>
      <w:r w:rsidR="002E6717">
        <w:rPr>
          <w:lang w:val="en-US"/>
        </w:rPr>
        <w:t xml:space="preserve"> laptops to type out the work. In the absence of that, the use of </w:t>
      </w:r>
      <w:r w:rsidRPr="00842420">
        <w:rPr>
          <w:b/>
          <w:bCs/>
        </w:rPr>
        <w:t>flipcharts</w:t>
      </w:r>
      <w:r w:rsidRPr="00842420">
        <w:t xml:space="preserve"> or </w:t>
      </w:r>
      <w:r w:rsidRPr="00842420">
        <w:rPr>
          <w:b/>
          <w:bCs/>
        </w:rPr>
        <w:t>sticky notes</w:t>
      </w:r>
      <w:r w:rsidRPr="00842420">
        <w:t xml:space="preserve"> </w:t>
      </w:r>
      <w:r w:rsidR="002E6717">
        <w:rPr>
          <w:lang w:val="en-US"/>
        </w:rPr>
        <w:t xml:space="preserve">should be encouraged for </w:t>
      </w:r>
      <w:r w:rsidRPr="00842420">
        <w:t>visibility.</w:t>
      </w:r>
    </w:p>
    <w:p w:rsidR="00842420" w:rsidRPr="00842420" w:rsidRDefault="00842420" w:rsidP="00842420">
      <w:pPr>
        <w:rPr>
          <w:b/>
          <w:bCs/>
        </w:rPr>
      </w:pPr>
      <w:r w:rsidRPr="00842420">
        <w:rPr>
          <w:b/>
          <w:bCs/>
        </w:rPr>
        <w:t>Plenary Consolidation Framework (40–60 minutes)</w:t>
      </w:r>
    </w:p>
    <w:p w:rsidR="00842420" w:rsidRPr="00842420" w:rsidRDefault="00842420" w:rsidP="00842420">
      <w:r w:rsidRPr="00842420">
        <w:t>After all groups present:</w:t>
      </w:r>
    </w:p>
    <w:p w:rsidR="00842420" w:rsidRPr="00842420" w:rsidRDefault="00842420" w:rsidP="00842420">
      <w:pPr>
        <w:rPr>
          <w:b/>
          <w:bCs/>
        </w:rPr>
      </w:pPr>
      <w:r w:rsidRPr="00842420">
        <w:rPr>
          <w:b/>
          <w:bCs/>
        </w:rPr>
        <w:t>1. Clustering</w:t>
      </w:r>
    </w:p>
    <w:p w:rsidR="002E6717" w:rsidRPr="002E6717" w:rsidRDefault="00842420" w:rsidP="00842420">
      <w:pPr>
        <w:numPr>
          <w:ilvl w:val="0"/>
          <w:numId w:val="8"/>
        </w:numPr>
      </w:pPr>
      <w:r w:rsidRPr="00842420">
        <w:t xml:space="preserve">As facilitator, </w:t>
      </w:r>
      <w:r w:rsidR="002E6717">
        <w:rPr>
          <w:lang w:val="en-US"/>
        </w:rPr>
        <w:t xml:space="preserve">use a matrix to capture all the presentations and project. </w:t>
      </w:r>
    </w:p>
    <w:p w:rsidR="002E6717" w:rsidRDefault="002E6717" w:rsidP="002E6717">
      <w:pPr>
        <w:rPr>
          <w:lang w:val="en-US"/>
        </w:rPr>
      </w:pPr>
      <w:r>
        <w:rPr>
          <w:lang w:val="en-US"/>
        </w:rPr>
        <w:t xml:space="preserve">Engage participants as follows: </w:t>
      </w:r>
    </w:p>
    <w:p w:rsidR="00842420" w:rsidRPr="00842420" w:rsidRDefault="000D3513" w:rsidP="00842420">
      <w:pPr>
        <w:numPr>
          <w:ilvl w:val="0"/>
          <w:numId w:val="9"/>
        </w:numPr>
      </w:pPr>
      <w:r>
        <w:rPr>
          <w:lang w:val="en-US"/>
        </w:rPr>
        <w:t xml:space="preserve">What are the </w:t>
      </w:r>
      <w:r w:rsidR="00842420" w:rsidRPr="00842420">
        <w:t>common practices across OPDs</w:t>
      </w:r>
      <w:r>
        <w:rPr>
          <w:lang w:val="en-US"/>
        </w:rPr>
        <w:t xml:space="preserve">, under each of the </w:t>
      </w:r>
      <w:proofErr w:type="gramStart"/>
      <w:r>
        <w:rPr>
          <w:lang w:val="en-US"/>
        </w:rPr>
        <w:t>themes?</w:t>
      </w:r>
      <w:r w:rsidR="00842420" w:rsidRPr="00842420">
        <w:t>.</w:t>
      </w:r>
      <w:proofErr w:type="gramEnd"/>
    </w:p>
    <w:p w:rsidR="00842420" w:rsidRPr="00842420" w:rsidRDefault="000D3513" w:rsidP="00842420">
      <w:pPr>
        <w:numPr>
          <w:ilvl w:val="0"/>
          <w:numId w:val="9"/>
        </w:numPr>
      </w:pPr>
      <w:r>
        <w:rPr>
          <w:lang w:val="en-US"/>
        </w:rPr>
        <w:t>What are the key h</w:t>
      </w:r>
      <w:proofErr w:type="spellStart"/>
      <w:r w:rsidR="00842420" w:rsidRPr="00842420">
        <w:t>ighlight</w:t>
      </w:r>
      <w:proofErr w:type="spellEnd"/>
      <w:r>
        <w:rPr>
          <w:lang w:val="en-US"/>
        </w:rPr>
        <w:t>s of</w:t>
      </w:r>
      <w:r w:rsidR="00842420" w:rsidRPr="00842420">
        <w:t xml:space="preserve"> shared challenges (e.g., knowledge stuck in leaders’ heads, lack of digital storage, weak </w:t>
      </w:r>
      <w:proofErr w:type="gramStart"/>
      <w:r w:rsidR="00842420" w:rsidRPr="00842420">
        <w:t>sharing).</w:t>
      </w:r>
      <w:proofErr w:type="gramEnd"/>
    </w:p>
    <w:p w:rsidR="00842420" w:rsidRPr="00842420" w:rsidRDefault="000D3513" w:rsidP="00842420">
      <w:pPr>
        <w:numPr>
          <w:ilvl w:val="0"/>
          <w:numId w:val="9"/>
        </w:numPr>
      </w:pPr>
      <w:r>
        <w:rPr>
          <w:lang w:val="en-US"/>
        </w:rPr>
        <w:t xml:space="preserve">What are the </w:t>
      </w:r>
      <w:r w:rsidR="00842420" w:rsidRPr="00842420">
        <w:t>unique or innovative practices</w:t>
      </w:r>
      <w:r>
        <w:rPr>
          <w:lang w:val="en-US"/>
        </w:rPr>
        <w:t xml:space="preserve"> that stand </w:t>
      </w:r>
      <w:proofErr w:type="gramStart"/>
      <w:r>
        <w:rPr>
          <w:lang w:val="en-US"/>
        </w:rPr>
        <w:t>out?</w:t>
      </w:r>
      <w:r w:rsidR="00842420" w:rsidRPr="00842420">
        <w:t>.</w:t>
      </w:r>
      <w:proofErr w:type="gramEnd"/>
    </w:p>
    <w:p w:rsidR="00842420" w:rsidRPr="00842420" w:rsidRDefault="00842420" w:rsidP="00842420">
      <w:pPr>
        <w:rPr>
          <w:b/>
          <w:bCs/>
          <w:i/>
          <w:iCs/>
        </w:rPr>
      </w:pPr>
      <w:r w:rsidRPr="00842420">
        <w:rPr>
          <w:b/>
          <w:bCs/>
          <w:i/>
          <w:iCs/>
        </w:rPr>
        <w:t>Potentials for the KM System</w:t>
      </w:r>
    </w:p>
    <w:p w:rsidR="00842420" w:rsidRDefault="00842420" w:rsidP="00842420">
      <w:pPr>
        <w:numPr>
          <w:ilvl w:val="0"/>
          <w:numId w:val="10"/>
        </w:numPr>
      </w:pPr>
      <w:r w:rsidRPr="00842420">
        <w:t>Ask plenary: “If we were to design a disability data KM system for all OPDs, which practices should we keep, strengthen, or introduce?”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D3513" w:rsidTr="000D3513">
        <w:tc>
          <w:tcPr>
            <w:tcW w:w="3005" w:type="dxa"/>
          </w:tcPr>
          <w:p w:rsidR="000D3513" w:rsidRPr="000D3513" w:rsidRDefault="000D3513" w:rsidP="000D3513">
            <w:r w:rsidRPr="000D3513">
              <w:rPr>
                <w:b/>
                <w:bCs/>
              </w:rPr>
              <w:t>What to Keep</w:t>
            </w:r>
            <w:r w:rsidRPr="000D3513">
              <w:t xml:space="preserve"> (existing good practices).</w:t>
            </w:r>
          </w:p>
        </w:tc>
        <w:tc>
          <w:tcPr>
            <w:tcW w:w="3005" w:type="dxa"/>
          </w:tcPr>
          <w:p w:rsidR="000D3513" w:rsidRDefault="000D3513" w:rsidP="000D3513">
            <w:pPr>
              <w:spacing w:after="160" w:line="259" w:lineRule="auto"/>
            </w:pPr>
            <w:r w:rsidRPr="00842420">
              <w:rPr>
                <w:b/>
                <w:bCs/>
              </w:rPr>
              <w:t>What to Improve</w:t>
            </w:r>
            <w:r w:rsidRPr="00842420">
              <w:t xml:space="preserve"> (areas needing strengthening).</w:t>
            </w:r>
          </w:p>
        </w:tc>
        <w:tc>
          <w:tcPr>
            <w:tcW w:w="3006" w:type="dxa"/>
          </w:tcPr>
          <w:p w:rsidR="000D3513" w:rsidRDefault="000D3513" w:rsidP="000D3513">
            <w:pPr>
              <w:spacing w:after="160" w:line="259" w:lineRule="auto"/>
            </w:pPr>
            <w:r w:rsidRPr="00842420">
              <w:rPr>
                <w:b/>
                <w:bCs/>
              </w:rPr>
              <w:t>What to Introduce</w:t>
            </w:r>
            <w:r w:rsidRPr="00842420">
              <w:t xml:space="preserve"> (new tools/processes).</w:t>
            </w:r>
          </w:p>
        </w:tc>
      </w:tr>
      <w:tr w:rsidR="000D3513" w:rsidTr="000D3513">
        <w:tc>
          <w:tcPr>
            <w:tcW w:w="3005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</w:p>
        </w:tc>
        <w:tc>
          <w:tcPr>
            <w:tcW w:w="3005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3006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</w:tr>
      <w:tr w:rsidR="000D3513" w:rsidTr="000D3513">
        <w:tc>
          <w:tcPr>
            <w:tcW w:w="3005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</w:p>
        </w:tc>
        <w:tc>
          <w:tcPr>
            <w:tcW w:w="3005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3006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</w:tr>
      <w:tr w:rsidR="000D3513" w:rsidTr="000D3513">
        <w:tc>
          <w:tcPr>
            <w:tcW w:w="3005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</w:p>
        </w:tc>
        <w:tc>
          <w:tcPr>
            <w:tcW w:w="3005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3006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</w:tr>
      <w:tr w:rsidR="000D3513" w:rsidTr="000D3513">
        <w:tc>
          <w:tcPr>
            <w:tcW w:w="3005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</w:p>
        </w:tc>
        <w:tc>
          <w:tcPr>
            <w:tcW w:w="3005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3006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</w:tr>
      <w:tr w:rsidR="000D3513" w:rsidTr="000D3513">
        <w:tc>
          <w:tcPr>
            <w:tcW w:w="3005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</w:p>
        </w:tc>
        <w:tc>
          <w:tcPr>
            <w:tcW w:w="3005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</w:p>
        </w:tc>
        <w:tc>
          <w:tcPr>
            <w:tcW w:w="3006" w:type="dxa"/>
          </w:tcPr>
          <w:p w:rsidR="000D3513" w:rsidRPr="000D3513" w:rsidRDefault="000D3513" w:rsidP="000D3513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</w:p>
        </w:tc>
      </w:tr>
    </w:tbl>
    <w:p w:rsidR="000D3513" w:rsidRPr="00842420" w:rsidRDefault="000D3513" w:rsidP="000D3513"/>
    <w:sectPr w:rsidR="000D3513" w:rsidRPr="00842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F91"/>
    <w:multiLevelType w:val="multilevel"/>
    <w:tmpl w:val="5DD0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46B8"/>
    <w:multiLevelType w:val="hybridMultilevel"/>
    <w:tmpl w:val="0E040A0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607094"/>
    <w:multiLevelType w:val="multilevel"/>
    <w:tmpl w:val="799A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40586"/>
    <w:multiLevelType w:val="hybridMultilevel"/>
    <w:tmpl w:val="2DBC0914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9964FB"/>
    <w:multiLevelType w:val="multilevel"/>
    <w:tmpl w:val="A180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92ADF"/>
    <w:multiLevelType w:val="hybridMultilevel"/>
    <w:tmpl w:val="81F05A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6F6202"/>
    <w:multiLevelType w:val="hybridMultilevel"/>
    <w:tmpl w:val="81F05A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BE5DE8"/>
    <w:multiLevelType w:val="multilevel"/>
    <w:tmpl w:val="CCCA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87D4E"/>
    <w:multiLevelType w:val="multilevel"/>
    <w:tmpl w:val="C00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C0765"/>
    <w:multiLevelType w:val="hybridMultilevel"/>
    <w:tmpl w:val="C1CE8B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67A07"/>
    <w:multiLevelType w:val="multilevel"/>
    <w:tmpl w:val="C632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561BF"/>
    <w:multiLevelType w:val="hybridMultilevel"/>
    <w:tmpl w:val="0E040A0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D2352AA"/>
    <w:multiLevelType w:val="hybridMultilevel"/>
    <w:tmpl w:val="2DBC0914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5FA7D4E"/>
    <w:multiLevelType w:val="multilevel"/>
    <w:tmpl w:val="E12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063EF"/>
    <w:multiLevelType w:val="multilevel"/>
    <w:tmpl w:val="394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76811"/>
    <w:multiLevelType w:val="hybridMultilevel"/>
    <w:tmpl w:val="0E040A0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FAB222E"/>
    <w:multiLevelType w:val="hybridMultilevel"/>
    <w:tmpl w:val="2DBC0914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8E93204"/>
    <w:multiLevelType w:val="hybridMultilevel"/>
    <w:tmpl w:val="2DBC0914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E32C9A"/>
    <w:multiLevelType w:val="multilevel"/>
    <w:tmpl w:val="9D14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8349A"/>
    <w:multiLevelType w:val="hybridMultilevel"/>
    <w:tmpl w:val="0E040A0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FD29C5"/>
    <w:multiLevelType w:val="hybridMultilevel"/>
    <w:tmpl w:val="2DBC0914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F70610A"/>
    <w:multiLevelType w:val="multilevel"/>
    <w:tmpl w:val="2DA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A17C03"/>
    <w:multiLevelType w:val="hybridMultilevel"/>
    <w:tmpl w:val="2DBC0914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91321F7"/>
    <w:multiLevelType w:val="hybridMultilevel"/>
    <w:tmpl w:val="2DBC0914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0C5E25"/>
    <w:multiLevelType w:val="hybridMultilevel"/>
    <w:tmpl w:val="81F05A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E793EE8"/>
    <w:multiLevelType w:val="hybridMultilevel"/>
    <w:tmpl w:val="81F05A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4"/>
  </w:num>
  <w:num w:numId="5">
    <w:abstractNumId w:val="0"/>
  </w:num>
  <w:num w:numId="6">
    <w:abstractNumId w:val="2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8"/>
  </w:num>
  <w:num w:numId="12">
    <w:abstractNumId w:val="22"/>
  </w:num>
  <w:num w:numId="13">
    <w:abstractNumId w:val="3"/>
  </w:num>
  <w:num w:numId="14">
    <w:abstractNumId w:val="12"/>
  </w:num>
  <w:num w:numId="15">
    <w:abstractNumId w:val="17"/>
  </w:num>
  <w:num w:numId="16">
    <w:abstractNumId w:val="20"/>
  </w:num>
  <w:num w:numId="17">
    <w:abstractNumId w:val="23"/>
  </w:num>
  <w:num w:numId="18">
    <w:abstractNumId w:val="16"/>
  </w:num>
  <w:num w:numId="19">
    <w:abstractNumId w:val="1"/>
  </w:num>
  <w:num w:numId="20">
    <w:abstractNumId w:val="19"/>
  </w:num>
  <w:num w:numId="21">
    <w:abstractNumId w:val="15"/>
  </w:num>
  <w:num w:numId="22">
    <w:abstractNumId w:val="11"/>
  </w:num>
  <w:num w:numId="23">
    <w:abstractNumId w:val="6"/>
  </w:num>
  <w:num w:numId="24">
    <w:abstractNumId w:val="25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2B"/>
    <w:rsid w:val="000D3513"/>
    <w:rsid w:val="00153990"/>
    <w:rsid w:val="00237B15"/>
    <w:rsid w:val="002E6717"/>
    <w:rsid w:val="00693614"/>
    <w:rsid w:val="007123CC"/>
    <w:rsid w:val="00791930"/>
    <w:rsid w:val="00842420"/>
    <w:rsid w:val="00A93755"/>
    <w:rsid w:val="00B90E2B"/>
    <w:rsid w:val="00BC34ED"/>
    <w:rsid w:val="00BE5AD4"/>
    <w:rsid w:val="00D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87C8"/>
  <w15:chartTrackingRefBased/>
  <w15:docId w15:val="{6FCFFDC4-0311-4532-84EE-42D5BF16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9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fordjour</dc:creator>
  <cp:keywords/>
  <dc:description/>
  <cp:lastModifiedBy>moses fordjour</cp:lastModifiedBy>
  <cp:revision>1</cp:revision>
  <dcterms:created xsi:type="dcterms:W3CDTF">2025-09-15T12:26:00Z</dcterms:created>
  <dcterms:modified xsi:type="dcterms:W3CDTF">2025-09-15T12:26:00Z</dcterms:modified>
</cp:coreProperties>
</file>